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3ED75" w14:textId="128D33A3" w:rsidR="00EC7E70" w:rsidRPr="00EC7E70" w:rsidRDefault="00EC7E70" w:rsidP="00EC7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EC7E70">
        <w:rPr>
          <w:rFonts w:ascii="Times New Roman" w:eastAsia="Calibri" w:hAnsi="Times New Roman" w:cs="Times New Roman"/>
          <w:b/>
          <w:sz w:val="32"/>
          <w:szCs w:val="24"/>
        </w:rPr>
        <w:t>202</w:t>
      </w:r>
      <w:r>
        <w:rPr>
          <w:rFonts w:ascii="Times New Roman" w:eastAsia="Calibri" w:hAnsi="Times New Roman" w:cs="Times New Roman"/>
          <w:b/>
          <w:sz w:val="32"/>
          <w:szCs w:val="24"/>
        </w:rPr>
        <w:t>8</w:t>
      </w:r>
      <w:r w:rsidRPr="00EC7E70">
        <w:rPr>
          <w:rFonts w:ascii="Times New Roman" w:eastAsia="Calibri" w:hAnsi="Times New Roman" w:cs="Times New Roman"/>
          <w:b/>
          <w:sz w:val="32"/>
          <w:szCs w:val="24"/>
        </w:rPr>
        <w:t xml:space="preserve"> Division X Jury Trial </w:t>
      </w:r>
      <w:r w:rsidR="00CC691B">
        <w:rPr>
          <w:rFonts w:ascii="Times New Roman" w:eastAsia="Calibri" w:hAnsi="Times New Roman" w:cs="Times New Roman"/>
          <w:b/>
          <w:sz w:val="32"/>
          <w:szCs w:val="24"/>
        </w:rPr>
        <w:t>Deadlines</w:t>
      </w:r>
    </w:p>
    <w:p w14:paraId="21895069" w14:textId="145D11C0" w:rsidR="00EC7E70" w:rsidRDefault="00EC7E70" w:rsidP="00EC7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7EB2E3" w14:textId="77777777" w:rsidR="00EC7E70" w:rsidRPr="00EC7E70" w:rsidRDefault="00EC7E70" w:rsidP="00EC7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DE9ABF" w14:textId="77777777" w:rsidR="00EC7E70" w:rsidRPr="00EC7E70" w:rsidRDefault="00EC7E70" w:rsidP="00EC7E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13675" w:type="dxa"/>
        <w:tblInd w:w="355" w:type="dxa"/>
        <w:tblLook w:val="04A0" w:firstRow="1" w:lastRow="0" w:firstColumn="1" w:lastColumn="0" w:noHBand="0" w:noVBand="1"/>
      </w:tblPr>
      <w:tblGrid>
        <w:gridCol w:w="2576"/>
        <w:gridCol w:w="237"/>
        <w:gridCol w:w="1766"/>
        <w:gridCol w:w="236"/>
        <w:gridCol w:w="2020"/>
        <w:gridCol w:w="360"/>
        <w:gridCol w:w="1890"/>
        <w:gridCol w:w="270"/>
        <w:gridCol w:w="1710"/>
        <w:gridCol w:w="270"/>
        <w:gridCol w:w="1980"/>
        <w:gridCol w:w="360"/>
      </w:tblGrid>
      <w:tr w:rsidR="00EC7E70" w:rsidRPr="00EC7E70" w14:paraId="49DC2D6C" w14:textId="77777777" w:rsidTr="00B1188F">
        <w:tc>
          <w:tcPr>
            <w:tcW w:w="2576" w:type="dxa"/>
            <w:shd w:val="clear" w:color="auto" w:fill="E2EFD9"/>
          </w:tcPr>
          <w:p w14:paraId="15E3599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Docket Call Date </w:t>
            </w:r>
          </w:p>
        </w:tc>
        <w:tc>
          <w:tcPr>
            <w:tcW w:w="237" w:type="dxa"/>
            <w:shd w:val="clear" w:color="auto" w:fill="E2EFD9"/>
          </w:tcPr>
          <w:p w14:paraId="4DF1E022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  <w:shd w:val="clear" w:color="auto" w:fill="E2EFD9"/>
          </w:tcPr>
          <w:p w14:paraId="53305B1B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Timeframe</w:t>
            </w:r>
          </w:p>
        </w:tc>
        <w:tc>
          <w:tcPr>
            <w:tcW w:w="236" w:type="dxa"/>
            <w:shd w:val="clear" w:color="auto" w:fill="E2EFD9"/>
          </w:tcPr>
          <w:p w14:paraId="0124041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E2EFD9"/>
          </w:tcPr>
          <w:p w14:paraId="5DBD7B55" w14:textId="2BFC0E2A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January 1</w:t>
            </w:r>
            <w:r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  <w:shd w:val="clear" w:color="auto" w:fill="E2EFD9"/>
          </w:tcPr>
          <w:p w14:paraId="493166B0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E2EFD9"/>
          </w:tcPr>
          <w:p w14:paraId="073D4814" w14:textId="7D9C406E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March 1</w:t>
            </w:r>
            <w:r w:rsidRPr="00E138CC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E138CC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  <w:shd w:val="clear" w:color="auto" w:fill="E2EFD9"/>
          </w:tcPr>
          <w:p w14:paraId="5502EE72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E2EFD9"/>
          </w:tcPr>
          <w:p w14:paraId="6C827AAE" w14:textId="5D20870C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April 1</w:t>
            </w:r>
            <w:r w:rsidRPr="007B1DDE">
              <w:rPr>
                <w:rFonts w:eastAsia="Calibri"/>
                <w:b/>
                <w:sz w:val="24"/>
                <w:szCs w:val="24"/>
              </w:rPr>
              <w:t>7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  <w:p w14:paraId="64A95B4C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Rio Arriba</w:t>
            </w:r>
          </w:p>
        </w:tc>
        <w:tc>
          <w:tcPr>
            <w:tcW w:w="270" w:type="dxa"/>
            <w:shd w:val="clear" w:color="auto" w:fill="E2EFD9"/>
          </w:tcPr>
          <w:p w14:paraId="502056A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E2EFD9"/>
          </w:tcPr>
          <w:p w14:paraId="03A897DD" w14:textId="647C6C8C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May 2</w:t>
            </w:r>
            <w:r w:rsidRPr="007B1DDE">
              <w:rPr>
                <w:rFonts w:eastAsia="Calibri"/>
                <w:b/>
                <w:sz w:val="24"/>
                <w:szCs w:val="24"/>
              </w:rPr>
              <w:t>2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  <w:shd w:val="clear" w:color="auto" w:fill="E2EFD9"/>
          </w:tcPr>
          <w:p w14:paraId="75D6BB4B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5457A912" w14:textId="77777777" w:rsidTr="00B1188F">
        <w:tc>
          <w:tcPr>
            <w:tcW w:w="2576" w:type="dxa"/>
          </w:tcPr>
          <w:p w14:paraId="1EC767C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Settlement Conference Deadline</w:t>
            </w:r>
          </w:p>
        </w:tc>
        <w:tc>
          <w:tcPr>
            <w:tcW w:w="237" w:type="dxa"/>
          </w:tcPr>
          <w:p w14:paraId="62E4BABE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14:paraId="7BDD047B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6 Months before trial</w:t>
            </w:r>
          </w:p>
        </w:tc>
        <w:tc>
          <w:tcPr>
            <w:tcW w:w="236" w:type="dxa"/>
          </w:tcPr>
          <w:p w14:paraId="6901CD61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0530F542" w14:textId="483FF615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July 1</w:t>
            </w:r>
            <w:r w:rsidR="00AE41E9">
              <w:rPr>
                <w:rFonts w:eastAsia="Calibri"/>
                <w:b/>
                <w:sz w:val="24"/>
                <w:szCs w:val="24"/>
              </w:rPr>
              <w:t>2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9B36E1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423D917C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F0317D7" w14:textId="5885429E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Sept. 1</w:t>
            </w:r>
            <w:r w:rsidR="009B36E1" w:rsidRPr="00E138CC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E138CC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70" w:type="dxa"/>
          </w:tcPr>
          <w:p w14:paraId="44B66C1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255EB303" w14:textId="4AFB3F3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Oct</w:t>
            </w:r>
            <w:r w:rsidR="00AE41E9" w:rsidRPr="007B1DDE">
              <w:rPr>
                <w:rFonts w:eastAsia="Calibri"/>
                <w:b/>
                <w:sz w:val="24"/>
                <w:szCs w:val="24"/>
              </w:rPr>
              <w:t>.</w:t>
            </w:r>
            <w:r w:rsidRPr="00EC7E70">
              <w:rPr>
                <w:rFonts w:eastAsia="Calibri"/>
                <w:b/>
                <w:sz w:val="24"/>
                <w:szCs w:val="24"/>
              </w:rPr>
              <w:t xml:space="preserve"> 1</w:t>
            </w:r>
            <w:r w:rsidR="00AE41E9" w:rsidRPr="007B1DDE">
              <w:rPr>
                <w:rFonts w:eastAsia="Calibri"/>
                <w:b/>
                <w:sz w:val="24"/>
                <w:szCs w:val="24"/>
              </w:rPr>
              <w:t>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70" w:type="dxa"/>
          </w:tcPr>
          <w:p w14:paraId="3D06341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3208FA19" w14:textId="645A5151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Nov. 2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2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1D6F5D3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58415222" w14:textId="77777777" w:rsidTr="00B1188F">
        <w:tc>
          <w:tcPr>
            <w:tcW w:w="2576" w:type="dxa"/>
          </w:tcPr>
          <w:p w14:paraId="41FE0A2E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Rule 1-56 (MSJ)/Expert Motions</w:t>
            </w:r>
          </w:p>
        </w:tc>
        <w:tc>
          <w:tcPr>
            <w:tcW w:w="237" w:type="dxa"/>
          </w:tcPr>
          <w:p w14:paraId="49D95D1A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14:paraId="32D598D8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months before trial</w:t>
            </w:r>
          </w:p>
        </w:tc>
        <w:tc>
          <w:tcPr>
            <w:tcW w:w="236" w:type="dxa"/>
          </w:tcPr>
          <w:p w14:paraId="47556D9C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335ADD07" w14:textId="632ECC54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Sept. 1</w:t>
            </w:r>
            <w:r w:rsidRPr="009B36E1"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9B36E1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3FDE29D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8F7DDD8" w14:textId="698A39E1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Nov. 1</w:t>
            </w:r>
            <w:r w:rsidR="00E138CC" w:rsidRPr="00E138CC">
              <w:rPr>
                <w:rFonts w:eastAsia="Calibri"/>
                <w:b/>
                <w:sz w:val="24"/>
                <w:szCs w:val="24"/>
              </w:rPr>
              <w:t>5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E138CC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70" w:type="dxa"/>
          </w:tcPr>
          <w:p w14:paraId="68067EE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5C3F8982" w14:textId="2D450433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Dec. 1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7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70" w:type="dxa"/>
          </w:tcPr>
          <w:p w14:paraId="0C8B2A67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51E673A7" w14:textId="7D411A35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Jan. 2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10EFBD6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7F2E2143" w14:textId="77777777" w:rsidTr="00B1188F">
        <w:tc>
          <w:tcPr>
            <w:tcW w:w="2576" w:type="dxa"/>
          </w:tcPr>
          <w:p w14:paraId="5CF8D40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Discovery Deadline</w:t>
            </w:r>
          </w:p>
        </w:tc>
        <w:tc>
          <w:tcPr>
            <w:tcW w:w="237" w:type="dxa"/>
          </w:tcPr>
          <w:p w14:paraId="50EA8C5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14:paraId="51170594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5 months before trial</w:t>
            </w:r>
          </w:p>
        </w:tc>
        <w:tc>
          <w:tcPr>
            <w:tcW w:w="236" w:type="dxa"/>
          </w:tcPr>
          <w:p w14:paraId="7B3DD10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0D89310C" w14:textId="4A24E2CA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August 1</w:t>
            </w:r>
            <w:r w:rsidR="009B36E1" w:rsidRPr="009B36E1"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9B36E1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632B46B0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E43CA06" w14:textId="6BB0C878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Oct. 1</w:t>
            </w:r>
            <w:r w:rsidR="00E138CC" w:rsidRPr="00E138CC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E138CC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70" w:type="dxa"/>
          </w:tcPr>
          <w:p w14:paraId="59A9F3DD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67FD3B27" w14:textId="390042C0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Nov. 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17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70" w:type="dxa"/>
          </w:tcPr>
          <w:p w14:paraId="78D3272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5791D0CB" w14:textId="68E77840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Dec. 2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2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1003DC7B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2C14FA9D" w14:textId="77777777" w:rsidTr="00B1188F">
        <w:tc>
          <w:tcPr>
            <w:tcW w:w="2576" w:type="dxa"/>
          </w:tcPr>
          <w:p w14:paraId="27BF0B97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Plaintiff’s Experts</w:t>
            </w:r>
          </w:p>
        </w:tc>
        <w:tc>
          <w:tcPr>
            <w:tcW w:w="237" w:type="dxa"/>
          </w:tcPr>
          <w:p w14:paraId="672C6A42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14:paraId="2DF54DFA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7 1/2 months before trial</w:t>
            </w:r>
          </w:p>
        </w:tc>
        <w:tc>
          <w:tcPr>
            <w:tcW w:w="236" w:type="dxa"/>
          </w:tcPr>
          <w:p w14:paraId="36BD4E2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176C224F" w14:textId="70E6DFD8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May 2</w:t>
            </w:r>
            <w:r w:rsidR="009B36E1" w:rsidRPr="009B36E1">
              <w:rPr>
                <w:rFonts w:eastAsia="Calibri"/>
                <w:b/>
                <w:sz w:val="24"/>
                <w:szCs w:val="24"/>
              </w:rPr>
              <w:t>7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9B36E1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2A6CF902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1998011" w14:textId="77B22501" w:rsidR="00EC7E70" w:rsidRPr="00EC7E70" w:rsidRDefault="00E138CC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138CC">
              <w:rPr>
                <w:rFonts w:eastAsia="Calibri"/>
                <w:b/>
                <w:sz w:val="24"/>
                <w:szCs w:val="24"/>
              </w:rPr>
              <w:t>July</w:t>
            </w:r>
            <w:r w:rsidR="00EC7E70" w:rsidRPr="00EC7E70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E138CC">
              <w:rPr>
                <w:rFonts w:eastAsia="Calibri"/>
                <w:b/>
                <w:sz w:val="24"/>
                <w:szCs w:val="24"/>
              </w:rPr>
              <w:t>30</w:t>
            </w:r>
            <w:r w:rsidR="00EC7E70"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="00EC7E70" w:rsidRPr="00E138CC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70" w:type="dxa"/>
          </w:tcPr>
          <w:p w14:paraId="68D2EAC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7E86F0D8" w14:textId="5517FB0E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Sept. 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70" w:type="dxa"/>
          </w:tcPr>
          <w:p w14:paraId="19D2930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3E5EE6BB" w14:textId="4F33743B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Oct. 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59C66B7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39E2CD72" w14:textId="77777777" w:rsidTr="00B1188F">
        <w:tc>
          <w:tcPr>
            <w:tcW w:w="2576" w:type="dxa"/>
          </w:tcPr>
          <w:p w14:paraId="3BDF18BA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Defendant’s Experts</w:t>
            </w:r>
          </w:p>
        </w:tc>
        <w:tc>
          <w:tcPr>
            <w:tcW w:w="237" w:type="dxa"/>
          </w:tcPr>
          <w:p w14:paraId="78C45A2E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14:paraId="1FC482E9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6 months before trial</w:t>
            </w:r>
          </w:p>
        </w:tc>
        <w:tc>
          <w:tcPr>
            <w:tcW w:w="236" w:type="dxa"/>
          </w:tcPr>
          <w:p w14:paraId="50DEE33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11BF5BCC" w14:textId="4EBDDDD3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July 1</w:t>
            </w:r>
            <w:r w:rsidR="00AE41E9">
              <w:rPr>
                <w:rFonts w:eastAsia="Calibri"/>
                <w:b/>
                <w:sz w:val="24"/>
                <w:szCs w:val="24"/>
              </w:rPr>
              <w:t>2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9B36E1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75315807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10B0A38" w14:textId="02B75EBC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Sept. 1</w:t>
            </w:r>
            <w:r w:rsidR="009B36E1" w:rsidRPr="00E138CC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E138CC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70" w:type="dxa"/>
          </w:tcPr>
          <w:p w14:paraId="1F93BB9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01917BDD" w14:textId="72CD4786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Oct. 1</w:t>
            </w:r>
            <w:r w:rsidR="00AE41E9" w:rsidRPr="007B1DDE">
              <w:rPr>
                <w:rFonts w:eastAsia="Calibri"/>
                <w:b/>
                <w:sz w:val="24"/>
                <w:szCs w:val="24"/>
              </w:rPr>
              <w:t>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70" w:type="dxa"/>
          </w:tcPr>
          <w:p w14:paraId="454975A2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2E32ADB8" w14:textId="13B9BE7C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Nov. 2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2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693F3BB7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3A7E9167" w14:textId="77777777" w:rsidTr="00B1188F">
        <w:tc>
          <w:tcPr>
            <w:tcW w:w="2576" w:type="dxa"/>
          </w:tcPr>
          <w:p w14:paraId="4CF072D1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Non-Expert Witnesses</w:t>
            </w:r>
          </w:p>
        </w:tc>
        <w:tc>
          <w:tcPr>
            <w:tcW w:w="237" w:type="dxa"/>
          </w:tcPr>
          <w:p w14:paraId="3F71A50D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14:paraId="05D5B77F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months before trial</w:t>
            </w:r>
          </w:p>
        </w:tc>
        <w:tc>
          <w:tcPr>
            <w:tcW w:w="236" w:type="dxa"/>
          </w:tcPr>
          <w:p w14:paraId="72ED397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11C231CC" w14:textId="79FA24A9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Sept. 1</w:t>
            </w:r>
            <w:r w:rsidR="009B36E1" w:rsidRPr="009B36E1"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9B36E1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61FD0EFD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434DC5F" w14:textId="59683CCF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Nov. 1</w:t>
            </w:r>
            <w:r w:rsidR="00E138CC" w:rsidRPr="00E138CC">
              <w:rPr>
                <w:rFonts w:eastAsia="Calibri"/>
                <w:b/>
                <w:sz w:val="24"/>
                <w:szCs w:val="24"/>
              </w:rPr>
              <w:t>5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E138CC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70" w:type="dxa"/>
          </w:tcPr>
          <w:p w14:paraId="3AF707E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31F6BECC" w14:textId="735A0BE0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Dec. 1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7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70" w:type="dxa"/>
          </w:tcPr>
          <w:p w14:paraId="62027372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1313C65E" w14:textId="59AD29D2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Jan. 2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78ADB17A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0AC99F58" w14:textId="77777777" w:rsidTr="00B1188F">
        <w:tc>
          <w:tcPr>
            <w:tcW w:w="2576" w:type="dxa"/>
          </w:tcPr>
          <w:p w14:paraId="249CEE77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Final Witness List</w:t>
            </w:r>
          </w:p>
        </w:tc>
        <w:tc>
          <w:tcPr>
            <w:tcW w:w="237" w:type="dxa"/>
          </w:tcPr>
          <w:p w14:paraId="3375211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14:paraId="2F839C11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6 weeks before trial</w:t>
            </w:r>
          </w:p>
        </w:tc>
        <w:tc>
          <w:tcPr>
            <w:tcW w:w="236" w:type="dxa"/>
          </w:tcPr>
          <w:p w14:paraId="670705CD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13766A35" w14:textId="07CBE948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Nov. </w:t>
            </w:r>
            <w:r w:rsidR="009B36E1" w:rsidRPr="009B36E1">
              <w:rPr>
                <w:rFonts w:eastAsia="Calibri"/>
                <w:b/>
                <w:sz w:val="24"/>
                <w:szCs w:val="24"/>
              </w:rPr>
              <w:t>29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9B36E1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40D539D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F18A4A0" w14:textId="2C136484" w:rsidR="00EC7E70" w:rsidRPr="00EC7E70" w:rsidRDefault="00E138CC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138CC">
              <w:rPr>
                <w:rFonts w:eastAsia="Calibri"/>
                <w:b/>
                <w:sz w:val="24"/>
                <w:szCs w:val="24"/>
              </w:rPr>
              <w:t>Jan</w:t>
            </w:r>
            <w:r w:rsidR="00EC7E70" w:rsidRPr="00EC7E70">
              <w:rPr>
                <w:rFonts w:eastAsia="Calibri"/>
                <w:b/>
                <w:sz w:val="24"/>
                <w:szCs w:val="24"/>
              </w:rPr>
              <w:t xml:space="preserve">. </w:t>
            </w:r>
            <w:r w:rsidRPr="00E138CC">
              <w:rPr>
                <w:rFonts w:eastAsia="Calibri"/>
                <w:b/>
                <w:sz w:val="24"/>
                <w:szCs w:val="24"/>
              </w:rPr>
              <w:t>3</w:t>
            </w:r>
            <w:r w:rsidR="00EC7E70" w:rsidRPr="00EC7E70">
              <w:rPr>
                <w:rFonts w:eastAsia="Calibri"/>
                <w:b/>
                <w:sz w:val="24"/>
                <w:szCs w:val="24"/>
              </w:rPr>
              <w:t>1, 202</w:t>
            </w:r>
            <w:r w:rsidR="00EC7E70" w:rsidRPr="00E138CC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7F707ED0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19BDF8F6" w14:textId="71E0E4EE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Mar. 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6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2804B18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571BA923" w14:textId="62F5285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April 1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5B3491C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47FF1021" w14:textId="77777777" w:rsidTr="00B1188F">
        <w:tc>
          <w:tcPr>
            <w:tcW w:w="2576" w:type="dxa"/>
          </w:tcPr>
          <w:p w14:paraId="73F2A5D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Exhibits</w:t>
            </w:r>
          </w:p>
        </w:tc>
        <w:tc>
          <w:tcPr>
            <w:tcW w:w="237" w:type="dxa"/>
          </w:tcPr>
          <w:p w14:paraId="3ED1361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14:paraId="7B161767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weeks before trial</w:t>
            </w:r>
          </w:p>
        </w:tc>
        <w:tc>
          <w:tcPr>
            <w:tcW w:w="236" w:type="dxa"/>
          </w:tcPr>
          <w:p w14:paraId="198CC9F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492C28BF" w14:textId="6FFB96CA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Dec. 1</w:t>
            </w:r>
            <w:r w:rsidR="009B36E1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3E240D71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8246AAA" w14:textId="55B44185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Feb. 1</w:t>
            </w:r>
            <w:r w:rsidR="00E138CC" w:rsidRPr="00E138CC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E138CC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781CC19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023BA2CA" w14:textId="400E92ED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Mar. 2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44E0C64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7E232952" w14:textId="575AE222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April 2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25F520FB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3F8F7F7E" w14:textId="77777777" w:rsidTr="00B1188F">
        <w:tc>
          <w:tcPr>
            <w:tcW w:w="2576" w:type="dxa"/>
          </w:tcPr>
          <w:p w14:paraId="1F1A9EC0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Depo Designations</w:t>
            </w:r>
          </w:p>
        </w:tc>
        <w:tc>
          <w:tcPr>
            <w:tcW w:w="237" w:type="dxa"/>
          </w:tcPr>
          <w:p w14:paraId="5B4900A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14:paraId="1AAA8C11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weeks</w:t>
            </w:r>
          </w:p>
        </w:tc>
        <w:tc>
          <w:tcPr>
            <w:tcW w:w="236" w:type="dxa"/>
          </w:tcPr>
          <w:p w14:paraId="1BCC1EA7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00C0A22C" w14:textId="77B12212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Dec. 1</w:t>
            </w:r>
            <w:r w:rsidR="009B36E1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791A199E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955C5F8" w14:textId="3476DB71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Feb. 1</w:t>
            </w:r>
            <w:r w:rsidR="00E138CC" w:rsidRPr="00E138CC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E138CC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6A98C55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01D75308" w14:textId="23B46068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Mar. 2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3C9904C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5558A926" w14:textId="68727D32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April 2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455DEE6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49990AD9" w14:textId="77777777" w:rsidTr="00B1188F">
        <w:tc>
          <w:tcPr>
            <w:tcW w:w="2576" w:type="dxa"/>
          </w:tcPr>
          <w:p w14:paraId="7F1AE6B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Objections to depo design.</w:t>
            </w:r>
          </w:p>
        </w:tc>
        <w:tc>
          <w:tcPr>
            <w:tcW w:w="237" w:type="dxa"/>
          </w:tcPr>
          <w:p w14:paraId="461170BD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14:paraId="261EEB7D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3 weeks</w:t>
            </w:r>
          </w:p>
        </w:tc>
        <w:tc>
          <w:tcPr>
            <w:tcW w:w="236" w:type="dxa"/>
          </w:tcPr>
          <w:p w14:paraId="0B3CD24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375CE782" w14:textId="2206F4B3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Dec. 2</w:t>
            </w:r>
            <w:r w:rsidR="00E138CC"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E138CC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14:paraId="022A32A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7E61500" w14:textId="3489B055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Feb. 2</w:t>
            </w:r>
            <w:r w:rsidR="00E138CC" w:rsidRPr="00E138CC">
              <w:rPr>
                <w:rFonts w:eastAsia="Calibri"/>
                <w:b/>
                <w:sz w:val="24"/>
                <w:szCs w:val="24"/>
              </w:rPr>
              <w:t>1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E138CC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40C05CCC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2EB4C6A4" w14:textId="5A8C146A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Mar. 2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7</w:t>
            </w:r>
            <w:r w:rsidRPr="00EC7E70">
              <w:rPr>
                <w:rFonts w:eastAsia="Calibri"/>
                <w:b/>
                <w:sz w:val="24"/>
                <w:szCs w:val="24"/>
              </w:rPr>
              <w:t>, 2027</w:t>
            </w:r>
          </w:p>
        </w:tc>
        <w:tc>
          <w:tcPr>
            <w:tcW w:w="270" w:type="dxa"/>
          </w:tcPr>
          <w:p w14:paraId="683554D2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6103F4EC" w14:textId="0C33F462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May 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1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6FD7EC81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6A6AEB03" w14:textId="77777777" w:rsidTr="00B1188F">
        <w:tc>
          <w:tcPr>
            <w:tcW w:w="2576" w:type="dxa"/>
          </w:tcPr>
          <w:p w14:paraId="0F41F59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Pretrial Conference</w:t>
            </w:r>
          </w:p>
        </w:tc>
        <w:tc>
          <w:tcPr>
            <w:tcW w:w="237" w:type="dxa"/>
          </w:tcPr>
          <w:p w14:paraId="70772B4B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14:paraId="26C4D81B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weeks</w:t>
            </w:r>
          </w:p>
        </w:tc>
        <w:tc>
          <w:tcPr>
            <w:tcW w:w="236" w:type="dxa"/>
          </w:tcPr>
          <w:p w14:paraId="68A3410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5A026C61" w14:textId="39FF8C04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Dec 1</w:t>
            </w:r>
            <w:r w:rsidR="009B36E1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2A049FFA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E7A1264" w14:textId="7489EC1F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Feb. 1</w:t>
            </w:r>
            <w:r w:rsidR="00E138CC" w:rsidRPr="00E138CC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E138CC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7C202E4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799BB96C" w14:textId="7D0B5F9E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Mar. 2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6625527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40D90D79" w14:textId="4254CD89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April 2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61E6B2EC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1D80C0E0" w14:textId="77777777" w:rsidTr="00B1188F">
        <w:tc>
          <w:tcPr>
            <w:tcW w:w="2576" w:type="dxa"/>
          </w:tcPr>
          <w:p w14:paraId="675C5B96" w14:textId="77777777" w:rsid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Pretrial Order</w:t>
            </w:r>
          </w:p>
          <w:p w14:paraId="22C6C5C8" w14:textId="6E12EEB4" w:rsidR="00B1188F" w:rsidRPr="00EC7E70" w:rsidRDefault="00B1188F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7" w:type="dxa"/>
          </w:tcPr>
          <w:p w14:paraId="3E9E4E8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14:paraId="5A36F505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1 month</w:t>
            </w:r>
          </w:p>
        </w:tc>
        <w:tc>
          <w:tcPr>
            <w:tcW w:w="236" w:type="dxa"/>
          </w:tcPr>
          <w:p w14:paraId="09629D3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2735AC4F" w14:textId="1361A0B3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Dec. 1</w:t>
            </w:r>
            <w:r w:rsidR="009B36E1"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51201310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68827C6" w14:textId="7247951E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Feb. 1</w:t>
            </w:r>
            <w:r w:rsidR="00E138CC" w:rsidRPr="00E138CC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E138CC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406AC46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5AFD655B" w14:textId="6476CD76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Mar. 1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7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462627E7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40D5AC93" w14:textId="02698782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April 2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604A4D3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73EF945E" w14:textId="77777777" w:rsidTr="00B1188F">
        <w:tc>
          <w:tcPr>
            <w:tcW w:w="2576" w:type="dxa"/>
          </w:tcPr>
          <w:p w14:paraId="6F7403F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Opposing counsel pretrial order</w:t>
            </w:r>
          </w:p>
        </w:tc>
        <w:tc>
          <w:tcPr>
            <w:tcW w:w="237" w:type="dxa"/>
          </w:tcPr>
          <w:p w14:paraId="50C8726B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14:paraId="34DA5780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15 days</w:t>
            </w:r>
          </w:p>
        </w:tc>
        <w:tc>
          <w:tcPr>
            <w:tcW w:w="236" w:type="dxa"/>
          </w:tcPr>
          <w:p w14:paraId="375BA12B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5142B607" w14:textId="0456CFCF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Dec. 2</w:t>
            </w:r>
            <w:r w:rsidR="009B36E1">
              <w:rPr>
                <w:rFonts w:eastAsia="Calibri"/>
                <w:b/>
                <w:sz w:val="24"/>
                <w:szCs w:val="24"/>
              </w:rPr>
              <w:t>7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074E085B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7A34E6B" w14:textId="5F892088" w:rsidR="00EC7E70" w:rsidRPr="00EC7E70" w:rsidRDefault="00E138CC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138CC">
              <w:rPr>
                <w:rFonts w:eastAsia="Calibri"/>
                <w:b/>
                <w:sz w:val="24"/>
                <w:szCs w:val="24"/>
              </w:rPr>
              <w:t>Feb.</w:t>
            </w:r>
            <w:r w:rsidR="00EC7E70" w:rsidRPr="00EC7E70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E138CC">
              <w:rPr>
                <w:rFonts w:eastAsia="Calibri"/>
                <w:b/>
                <w:sz w:val="24"/>
                <w:szCs w:val="24"/>
              </w:rPr>
              <w:t>28</w:t>
            </w:r>
            <w:r w:rsidR="00EC7E70"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="00EC7E70" w:rsidRPr="00E138CC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2F044407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51B27C43" w14:textId="080C430C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April 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4755E74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4595D5C6" w14:textId="759B2554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May </w:t>
            </w:r>
            <w:r w:rsidR="007B1DDE" w:rsidRPr="007B1DDE">
              <w:rPr>
                <w:rFonts w:eastAsia="Calibri"/>
                <w:b/>
                <w:sz w:val="24"/>
                <w:szCs w:val="24"/>
              </w:rPr>
              <w:t>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2036DE01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65571F94" w14:textId="77777777" w:rsidTr="00B1188F">
        <w:tc>
          <w:tcPr>
            <w:tcW w:w="2576" w:type="dxa"/>
          </w:tcPr>
          <w:p w14:paraId="46BFC9EF" w14:textId="77777777" w:rsid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Jury Instructions</w:t>
            </w:r>
          </w:p>
          <w:p w14:paraId="491BC957" w14:textId="04A19AE4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7" w:type="dxa"/>
          </w:tcPr>
          <w:p w14:paraId="4A07FDB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14:paraId="2F9D8A5C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 xml:space="preserve">7 days </w:t>
            </w:r>
          </w:p>
        </w:tc>
        <w:tc>
          <w:tcPr>
            <w:tcW w:w="236" w:type="dxa"/>
          </w:tcPr>
          <w:p w14:paraId="49D1B15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0C8CCF6A" w14:textId="6A173DB4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Jan. </w:t>
            </w:r>
            <w:r w:rsidR="009B36E1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10FDDE91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65017F8" w14:textId="08E37BA2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March </w:t>
            </w:r>
            <w:r w:rsidR="00E138CC" w:rsidRPr="00E138CC">
              <w:rPr>
                <w:rFonts w:eastAsia="Calibri"/>
                <w:b/>
                <w:sz w:val="24"/>
                <w:szCs w:val="24"/>
              </w:rPr>
              <w:t>6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E138CC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79B4873E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1DB542FF" w14:textId="246B0C53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April 1</w:t>
            </w:r>
            <w:r w:rsidR="004B21CE"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4DD7F2A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7084A51D" w14:textId="4A79573B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May 1</w:t>
            </w:r>
            <w:r w:rsidR="004B21CE">
              <w:rPr>
                <w:rFonts w:eastAsia="Calibri"/>
                <w:b/>
                <w:sz w:val="24"/>
                <w:szCs w:val="24"/>
              </w:rPr>
              <w:t>5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7B1DD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2BBF4F6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231"/>
        <w:tblW w:w="13495" w:type="dxa"/>
        <w:tblLook w:val="04A0" w:firstRow="1" w:lastRow="0" w:firstColumn="1" w:lastColumn="0" w:noHBand="0" w:noVBand="1"/>
      </w:tblPr>
      <w:tblGrid>
        <w:gridCol w:w="2571"/>
        <w:gridCol w:w="251"/>
        <w:gridCol w:w="1833"/>
        <w:gridCol w:w="2000"/>
        <w:gridCol w:w="360"/>
        <w:gridCol w:w="1890"/>
        <w:gridCol w:w="270"/>
        <w:gridCol w:w="1890"/>
        <w:gridCol w:w="270"/>
        <w:gridCol w:w="2160"/>
      </w:tblGrid>
      <w:tr w:rsidR="00EC7E70" w:rsidRPr="00EC7E70" w14:paraId="78F9DDC8" w14:textId="77777777" w:rsidTr="00B1188F">
        <w:trPr>
          <w:trHeight w:val="657"/>
        </w:trPr>
        <w:tc>
          <w:tcPr>
            <w:tcW w:w="2571" w:type="dxa"/>
            <w:shd w:val="clear" w:color="auto" w:fill="E2EFD9"/>
          </w:tcPr>
          <w:p w14:paraId="5A634AD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lastRenderedPageBreak/>
              <w:t xml:space="preserve">Docket Call Date </w:t>
            </w:r>
          </w:p>
        </w:tc>
        <w:tc>
          <w:tcPr>
            <w:tcW w:w="251" w:type="dxa"/>
            <w:shd w:val="clear" w:color="auto" w:fill="E2EFD9"/>
          </w:tcPr>
          <w:p w14:paraId="2E3A8D9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E2EFD9"/>
          </w:tcPr>
          <w:p w14:paraId="1756CD3F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Timeframe</w:t>
            </w:r>
          </w:p>
        </w:tc>
        <w:tc>
          <w:tcPr>
            <w:tcW w:w="2000" w:type="dxa"/>
            <w:shd w:val="clear" w:color="auto" w:fill="E2EFD9"/>
          </w:tcPr>
          <w:p w14:paraId="780CB93C" w14:textId="5D153E03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July </w:t>
            </w:r>
            <w:r w:rsidRPr="004B21CE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4B21CE">
              <w:rPr>
                <w:rFonts w:eastAsia="Calibri"/>
                <w:b/>
                <w:sz w:val="24"/>
                <w:szCs w:val="24"/>
              </w:rPr>
              <w:t>8</w:t>
            </w:r>
          </w:p>
          <w:p w14:paraId="1B2B1A5A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(Los Alamos) </w:t>
            </w:r>
          </w:p>
        </w:tc>
        <w:tc>
          <w:tcPr>
            <w:tcW w:w="360" w:type="dxa"/>
            <w:shd w:val="clear" w:color="auto" w:fill="E2EFD9"/>
          </w:tcPr>
          <w:p w14:paraId="5F9EA35E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E2EFD9"/>
          </w:tcPr>
          <w:p w14:paraId="63EE4196" w14:textId="0AB448BE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July 2</w:t>
            </w:r>
            <w:r w:rsidRPr="008442DB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  <w:shd w:val="clear" w:color="auto" w:fill="E2EFD9"/>
          </w:tcPr>
          <w:p w14:paraId="4656FBAC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E2EFD9"/>
          </w:tcPr>
          <w:p w14:paraId="1201C9B5" w14:textId="6D73325A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Aug. </w:t>
            </w:r>
            <w:r w:rsidRPr="008442DB">
              <w:rPr>
                <w:rFonts w:eastAsia="Calibri"/>
                <w:b/>
                <w:sz w:val="24"/>
                <w:szCs w:val="24"/>
              </w:rPr>
              <w:t>28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  <w:shd w:val="clear" w:color="auto" w:fill="E2EFD9"/>
          </w:tcPr>
          <w:p w14:paraId="69A3DE8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E2EFD9"/>
          </w:tcPr>
          <w:p w14:paraId="4E9C963E" w14:textId="134BE85B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Sept. </w:t>
            </w:r>
            <w:r w:rsidRPr="00B1188F">
              <w:rPr>
                <w:rFonts w:eastAsia="Calibri"/>
                <w:b/>
                <w:sz w:val="24"/>
                <w:szCs w:val="24"/>
              </w:rPr>
              <w:t>18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B1188F">
              <w:rPr>
                <w:rFonts w:eastAsia="Calibri"/>
                <w:b/>
                <w:sz w:val="24"/>
                <w:szCs w:val="24"/>
              </w:rPr>
              <w:t>8</w:t>
            </w:r>
          </w:p>
          <w:p w14:paraId="683CA10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(Rio Arriba)</w:t>
            </w:r>
          </w:p>
        </w:tc>
      </w:tr>
      <w:tr w:rsidR="00EC7E70" w:rsidRPr="00EC7E70" w14:paraId="61DC77A2" w14:textId="77777777" w:rsidTr="00B1188F">
        <w:trPr>
          <w:trHeight w:val="580"/>
        </w:trPr>
        <w:tc>
          <w:tcPr>
            <w:tcW w:w="2571" w:type="dxa"/>
          </w:tcPr>
          <w:p w14:paraId="24BE3EDD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Settlement Conference Deadline</w:t>
            </w:r>
          </w:p>
        </w:tc>
        <w:tc>
          <w:tcPr>
            <w:tcW w:w="251" w:type="dxa"/>
          </w:tcPr>
          <w:p w14:paraId="317E6BD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59FC02DA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6 Months before trial</w:t>
            </w:r>
          </w:p>
        </w:tc>
        <w:tc>
          <w:tcPr>
            <w:tcW w:w="2000" w:type="dxa"/>
          </w:tcPr>
          <w:p w14:paraId="340646AE" w14:textId="042B10E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Jan. </w:t>
            </w:r>
            <w:r w:rsidR="007B1DDE" w:rsidRPr="004B21CE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4B21C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6FD240B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00AE0C9" w14:textId="1FC8722E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Jan. 2</w:t>
            </w:r>
            <w:r w:rsidR="004B21CE" w:rsidRPr="008442DB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6C5E738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E8313A0" w14:textId="4B7409B2" w:rsidR="00EC7E70" w:rsidRPr="00EC7E70" w:rsidRDefault="008442DB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8442DB">
              <w:rPr>
                <w:rFonts w:eastAsia="Calibri"/>
                <w:b/>
                <w:sz w:val="24"/>
                <w:szCs w:val="24"/>
              </w:rPr>
              <w:t>Feb</w:t>
            </w:r>
            <w:r w:rsidR="00EC7E70" w:rsidRPr="00EC7E70">
              <w:rPr>
                <w:rFonts w:eastAsia="Calibri"/>
                <w:b/>
                <w:sz w:val="24"/>
                <w:szCs w:val="24"/>
              </w:rPr>
              <w:t xml:space="preserve">. </w:t>
            </w:r>
            <w:r w:rsidRPr="008442DB">
              <w:rPr>
                <w:rFonts w:eastAsia="Calibri"/>
                <w:b/>
                <w:sz w:val="24"/>
                <w:szCs w:val="24"/>
              </w:rPr>
              <w:t>28</w:t>
            </w:r>
            <w:r w:rsidR="00EC7E70"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="00EC7E70"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0594DEA2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3B2DA9EB" w14:textId="76C28593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Mar. 2</w:t>
            </w:r>
            <w:r w:rsidR="008442DB" w:rsidRPr="00B1188F"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B1188F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EC7E70" w:rsidRPr="00EC7E70" w14:paraId="570A6420" w14:textId="77777777" w:rsidTr="00B1188F">
        <w:trPr>
          <w:trHeight w:val="856"/>
        </w:trPr>
        <w:tc>
          <w:tcPr>
            <w:tcW w:w="2571" w:type="dxa"/>
          </w:tcPr>
          <w:p w14:paraId="69D34DEF" w14:textId="77777777" w:rsid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Rule 1-56 (MSJ)/Expert Motions</w:t>
            </w:r>
          </w:p>
          <w:p w14:paraId="61E664D5" w14:textId="4CEE377B" w:rsidR="008442DB" w:rsidRPr="00EC7E70" w:rsidRDefault="008442DB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1" w:type="dxa"/>
          </w:tcPr>
          <w:p w14:paraId="5EB71731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3101AE82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months before trial</w:t>
            </w:r>
          </w:p>
        </w:tc>
        <w:tc>
          <w:tcPr>
            <w:tcW w:w="2000" w:type="dxa"/>
          </w:tcPr>
          <w:p w14:paraId="289086CC" w14:textId="69EBF28B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March </w:t>
            </w:r>
            <w:r w:rsidR="007B1DDE" w:rsidRPr="004B21CE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4B21C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4B90043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EFEB673" w14:textId="2D4EEE3A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Mar. 2</w:t>
            </w:r>
            <w:r w:rsidR="004B21CE" w:rsidRPr="008442DB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3CAA5F60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19BA9E" w14:textId="5B080CA1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April 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28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491929F2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656B0E24" w14:textId="5C7D3C90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May </w:t>
            </w:r>
            <w:r w:rsidR="008442DB" w:rsidRPr="00B1188F">
              <w:rPr>
                <w:rFonts w:eastAsia="Calibri"/>
                <w:b/>
                <w:sz w:val="24"/>
                <w:szCs w:val="24"/>
              </w:rPr>
              <w:t>18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B1188F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EC7E70" w:rsidRPr="00EC7E70" w14:paraId="041015BA" w14:textId="77777777" w:rsidTr="00B1188F">
        <w:trPr>
          <w:trHeight w:val="565"/>
        </w:trPr>
        <w:tc>
          <w:tcPr>
            <w:tcW w:w="2571" w:type="dxa"/>
          </w:tcPr>
          <w:p w14:paraId="44B012CA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Discovery Deadline</w:t>
            </w:r>
          </w:p>
        </w:tc>
        <w:tc>
          <w:tcPr>
            <w:tcW w:w="251" w:type="dxa"/>
          </w:tcPr>
          <w:p w14:paraId="31CDB031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3AED155A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5 months before trial</w:t>
            </w:r>
          </w:p>
        </w:tc>
        <w:tc>
          <w:tcPr>
            <w:tcW w:w="2000" w:type="dxa"/>
          </w:tcPr>
          <w:p w14:paraId="3458F776" w14:textId="45389EEC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Feb. </w:t>
            </w:r>
            <w:r w:rsidR="007B1DDE" w:rsidRPr="004B21CE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4B21C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541A3492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C5FA28E" w14:textId="203F7980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Feb. 2</w:t>
            </w:r>
            <w:r w:rsidR="004B21CE" w:rsidRPr="008442DB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4BEBC91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F8DAD2E" w14:textId="1A71225C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Mar. 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28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693977EE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5CBAC478" w14:textId="69B2F58F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April </w:t>
            </w:r>
            <w:r w:rsidR="008442DB" w:rsidRPr="00B1188F">
              <w:rPr>
                <w:rFonts w:eastAsia="Calibri"/>
                <w:b/>
                <w:sz w:val="24"/>
                <w:szCs w:val="24"/>
              </w:rPr>
              <w:t>18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B1188F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EC7E70" w:rsidRPr="00EC7E70" w14:paraId="6DCABE21" w14:textId="77777777" w:rsidTr="00B1188F">
        <w:trPr>
          <w:trHeight w:val="565"/>
        </w:trPr>
        <w:tc>
          <w:tcPr>
            <w:tcW w:w="2571" w:type="dxa"/>
          </w:tcPr>
          <w:p w14:paraId="781E23C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Plaintiff’s Experts</w:t>
            </w:r>
          </w:p>
        </w:tc>
        <w:tc>
          <w:tcPr>
            <w:tcW w:w="251" w:type="dxa"/>
          </w:tcPr>
          <w:p w14:paraId="374FBE1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093C841A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7 1/2 months before trial</w:t>
            </w:r>
          </w:p>
        </w:tc>
        <w:tc>
          <w:tcPr>
            <w:tcW w:w="2000" w:type="dxa"/>
          </w:tcPr>
          <w:p w14:paraId="71A483B4" w14:textId="2ACE4EE1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Nov. 1</w:t>
            </w:r>
            <w:r w:rsidR="007B1DDE" w:rsidRPr="004B21CE">
              <w:rPr>
                <w:rFonts w:eastAsia="Calibri"/>
                <w:b/>
                <w:sz w:val="24"/>
                <w:szCs w:val="24"/>
              </w:rPr>
              <w:t>9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4B21CE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4F5D7B50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0508DB2" w14:textId="265526A0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Dec. 1</w:t>
            </w:r>
            <w:r w:rsidR="004B21CE" w:rsidRPr="008442DB"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70" w:type="dxa"/>
          </w:tcPr>
          <w:p w14:paraId="3D58B32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EDD3EE1" w14:textId="6EEE6AAB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Jan. 1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58C1E63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21A90FAA" w14:textId="13CD9F88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Feb. </w:t>
            </w:r>
            <w:r w:rsidR="008442DB" w:rsidRPr="00B1188F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B1188F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EC7E70" w:rsidRPr="00EC7E70" w14:paraId="708DFA16" w14:textId="77777777" w:rsidTr="00B1188F">
        <w:trPr>
          <w:trHeight w:val="565"/>
        </w:trPr>
        <w:tc>
          <w:tcPr>
            <w:tcW w:w="2571" w:type="dxa"/>
          </w:tcPr>
          <w:p w14:paraId="15ECDBD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Defendant’s Experts</w:t>
            </w:r>
          </w:p>
        </w:tc>
        <w:tc>
          <w:tcPr>
            <w:tcW w:w="251" w:type="dxa"/>
          </w:tcPr>
          <w:p w14:paraId="3ABBB26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4DB91D8C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6 months before trial</w:t>
            </w:r>
          </w:p>
        </w:tc>
        <w:tc>
          <w:tcPr>
            <w:tcW w:w="2000" w:type="dxa"/>
          </w:tcPr>
          <w:p w14:paraId="51AF59CD" w14:textId="003A2528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Jan. </w:t>
            </w:r>
            <w:r w:rsidR="007B1DDE" w:rsidRPr="004B21CE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4B21C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4F14F46C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1F1C319" w14:textId="57D7E269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Jan. 2</w:t>
            </w:r>
            <w:r w:rsidR="004B21CE" w:rsidRPr="008442DB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62D69D8D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E6713A5" w14:textId="356DB90F" w:rsidR="00EC7E70" w:rsidRPr="00EC7E70" w:rsidRDefault="008442DB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8442DB">
              <w:rPr>
                <w:rFonts w:eastAsia="Calibri"/>
                <w:b/>
                <w:sz w:val="24"/>
                <w:szCs w:val="24"/>
              </w:rPr>
              <w:t>Feb</w:t>
            </w:r>
            <w:r w:rsidR="00EC7E70" w:rsidRPr="00EC7E70">
              <w:rPr>
                <w:rFonts w:eastAsia="Calibri"/>
                <w:b/>
                <w:sz w:val="24"/>
                <w:szCs w:val="24"/>
              </w:rPr>
              <w:t xml:space="preserve">. </w:t>
            </w:r>
            <w:r w:rsidRPr="008442DB">
              <w:rPr>
                <w:rFonts w:eastAsia="Calibri"/>
                <w:b/>
                <w:sz w:val="24"/>
                <w:szCs w:val="24"/>
              </w:rPr>
              <w:t>28</w:t>
            </w:r>
            <w:r w:rsidR="00EC7E70"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="00EC7E70"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3369909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73DC96B1" w14:textId="3ED32FA4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Mar. 2</w:t>
            </w:r>
            <w:r w:rsidR="008442DB" w:rsidRPr="00B1188F"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B1188F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EC7E70" w:rsidRPr="00EC7E70" w14:paraId="28668266" w14:textId="77777777" w:rsidTr="00B1188F">
        <w:trPr>
          <w:trHeight w:val="565"/>
        </w:trPr>
        <w:tc>
          <w:tcPr>
            <w:tcW w:w="2571" w:type="dxa"/>
          </w:tcPr>
          <w:p w14:paraId="11C00C8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Non-Expert Witnesses</w:t>
            </w:r>
          </w:p>
        </w:tc>
        <w:tc>
          <w:tcPr>
            <w:tcW w:w="251" w:type="dxa"/>
          </w:tcPr>
          <w:p w14:paraId="0FACD46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745E6DCE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months before trial</w:t>
            </w:r>
          </w:p>
        </w:tc>
        <w:tc>
          <w:tcPr>
            <w:tcW w:w="2000" w:type="dxa"/>
          </w:tcPr>
          <w:p w14:paraId="65A75C9D" w14:textId="65EE8989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March </w:t>
            </w:r>
            <w:r w:rsidR="007B1DDE" w:rsidRPr="004B21CE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</w:t>
            </w:r>
            <w:r w:rsidRPr="004B21CE">
              <w:rPr>
                <w:rFonts w:eastAsia="Calibri"/>
                <w:b/>
                <w:sz w:val="24"/>
                <w:szCs w:val="24"/>
              </w:rPr>
              <w:t>28</w:t>
            </w:r>
          </w:p>
        </w:tc>
        <w:tc>
          <w:tcPr>
            <w:tcW w:w="360" w:type="dxa"/>
          </w:tcPr>
          <w:p w14:paraId="6098D8B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2BEAA9D" w14:textId="0BB58448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March 2</w:t>
            </w:r>
            <w:r w:rsidR="004B21CE" w:rsidRPr="008442DB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47A4237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EF1BC02" w14:textId="5154F0A9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April 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28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1AC69DE0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50A36BAC" w14:textId="50FD55A5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May </w:t>
            </w:r>
            <w:r w:rsidR="008442DB" w:rsidRPr="00B1188F">
              <w:rPr>
                <w:rFonts w:eastAsia="Calibri"/>
                <w:b/>
                <w:sz w:val="24"/>
                <w:szCs w:val="24"/>
              </w:rPr>
              <w:t>18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B1188F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EC7E70" w:rsidRPr="00EC7E70" w14:paraId="166C5836" w14:textId="77777777" w:rsidTr="00B1188F">
        <w:trPr>
          <w:trHeight w:val="565"/>
        </w:trPr>
        <w:tc>
          <w:tcPr>
            <w:tcW w:w="2571" w:type="dxa"/>
          </w:tcPr>
          <w:p w14:paraId="7FA53F8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Final Witness List</w:t>
            </w:r>
          </w:p>
        </w:tc>
        <w:tc>
          <w:tcPr>
            <w:tcW w:w="251" w:type="dxa"/>
          </w:tcPr>
          <w:p w14:paraId="0182C190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104868B0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6 weeks before trial</w:t>
            </w:r>
          </w:p>
        </w:tc>
        <w:tc>
          <w:tcPr>
            <w:tcW w:w="2000" w:type="dxa"/>
          </w:tcPr>
          <w:p w14:paraId="44E4E455" w14:textId="766C7A62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May 2</w:t>
            </w:r>
            <w:r w:rsidR="007B1DDE" w:rsidRPr="004B21CE">
              <w:rPr>
                <w:rFonts w:eastAsia="Calibri"/>
                <w:b/>
                <w:sz w:val="24"/>
                <w:szCs w:val="24"/>
              </w:rPr>
              <w:t>2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4B21C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1C185F4B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E0C8A46" w14:textId="0D4028DD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June 1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2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72218AF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BDC7F4C" w14:textId="3CBA8B15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July 1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7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250C3332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6014BB8F" w14:textId="5C951889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Aug. </w:t>
            </w:r>
            <w:r w:rsidR="008442DB" w:rsidRPr="00B1188F">
              <w:rPr>
                <w:rFonts w:eastAsia="Calibri"/>
                <w:b/>
                <w:sz w:val="24"/>
                <w:szCs w:val="24"/>
              </w:rPr>
              <w:t>7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B1188F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EC7E70" w:rsidRPr="00EC7E70" w14:paraId="603A480C" w14:textId="77777777" w:rsidTr="00B1188F">
        <w:trPr>
          <w:trHeight w:val="580"/>
        </w:trPr>
        <w:tc>
          <w:tcPr>
            <w:tcW w:w="2571" w:type="dxa"/>
          </w:tcPr>
          <w:p w14:paraId="5580BB60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Exhibits</w:t>
            </w:r>
          </w:p>
        </w:tc>
        <w:tc>
          <w:tcPr>
            <w:tcW w:w="251" w:type="dxa"/>
          </w:tcPr>
          <w:p w14:paraId="46A12EB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3089D7FB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weeks before trial</w:t>
            </w:r>
          </w:p>
        </w:tc>
        <w:tc>
          <w:tcPr>
            <w:tcW w:w="2000" w:type="dxa"/>
          </w:tcPr>
          <w:p w14:paraId="332F862F" w14:textId="289A205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June </w:t>
            </w:r>
            <w:r w:rsidR="007B1DDE" w:rsidRPr="004B21CE">
              <w:rPr>
                <w:rFonts w:eastAsia="Calibri"/>
                <w:b/>
                <w:sz w:val="24"/>
                <w:szCs w:val="24"/>
              </w:rPr>
              <w:t>5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4B21C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413B964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60146DD" w14:textId="676E4079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June 2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6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1A0845A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A66034B" w14:textId="70F49589" w:rsidR="00EC7E70" w:rsidRPr="00EC7E70" w:rsidRDefault="008442DB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8442DB">
              <w:rPr>
                <w:rFonts w:eastAsia="Calibri"/>
                <w:b/>
                <w:sz w:val="24"/>
                <w:szCs w:val="24"/>
              </w:rPr>
              <w:t>July</w:t>
            </w:r>
            <w:r w:rsidRPr="00EC7E70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8442DB">
              <w:rPr>
                <w:rFonts w:eastAsia="Calibri"/>
                <w:b/>
                <w:sz w:val="24"/>
                <w:szCs w:val="24"/>
              </w:rPr>
              <w:t>31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46994157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006C926E" w14:textId="7D33DF19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Aug. 2</w:t>
            </w:r>
            <w:r w:rsidR="008442DB" w:rsidRPr="00B1188F">
              <w:rPr>
                <w:rFonts w:eastAsia="Calibri"/>
                <w:b/>
                <w:sz w:val="24"/>
                <w:szCs w:val="24"/>
              </w:rPr>
              <w:t>1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B1188F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EC7E70" w:rsidRPr="00EC7E70" w14:paraId="6260DC08" w14:textId="77777777" w:rsidTr="00B1188F">
        <w:trPr>
          <w:trHeight w:val="275"/>
        </w:trPr>
        <w:tc>
          <w:tcPr>
            <w:tcW w:w="2571" w:type="dxa"/>
          </w:tcPr>
          <w:p w14:paraId="36EAD62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Depo Designations</w:t>
            </w:r>
          </w:p>
        </w:tc>
        <w:tc>
          <w:tcPr>
            <w:tcW w:w="251" w:type="dxa"/>
          </w:tcPr>
          <w:p w14:paraId="6A2609F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5058BE8A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weeks</w:t>
            </w:r>
          </w:p>
        </w:tc>
        <w:tc>
          <w:tcPr>
            <w:tcW w:w="2000" w:type="dxa"/>
          </w:tcPr>
          <w:p w14:paraId="7792995C" w14:textId="51C14D4A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June </w:t>
            </w:r>
            <w:r w:rsidR="007B1DDE" w:rsidRPr="004B21CE">
              <w:rPr>
                <w:rFonts w:eastAsia="Calibri"/>
                <w:b/>
                <w:sz w:val="24"/>
                <w:szCs w:val="24"/>
              </w:rPr>
              <w:t>5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4B21C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4E12477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E4CB9E9" w14:textId="6AB544D0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June 2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6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5084E80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5C619DB" w14:textId="3247C06B" w:rsidR="00EC7E70" w:rsidRPr="00EC7E70" w:rsidRDefault="008442DB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8442DB">
              <w:rPr>
                <w:rFonts w:eastAsia="Calibri"/>
                <w:b/>
                <w:sz w:val="24"/>
                <w:szCs w:val="24"/>
              </w:rPr>
              <w:t>July</w:t>
            </w:r>
            <w:r w:rsidRPr="00EC7E70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8442DB">
              <w:rPr>
                <w:rFonts w:eastAsia="Calibri"/>
                <w:b/>
                <w:sz w:val="24"/>
                <w:szCs w:val="24"/>
              </w:rPr>
              <w:t>31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6BDA9AB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3C6DFBC7" w14:textId="6834A423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Aug. 2</w:t>
            </w:r>
            <w:r w:rsidR="008442DB" w:rsidRPr="00B1188F">
              <w:rPr>
                <w:rFonts w:eastAsia="Calibri"/>
                <w:b/>
                <w:sz w:val="24"/>
                <w:szCs w:val="24"/>
              </w:rPr>
              <w:t>1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B1188F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EC7E70" w:rsidRPr="00EC7E70" w14:paraId="1E1874D1" w14:textId="77777777" w:rsidTr="00B1188F">
        <w:trPr>
          <w:trHeight w:val="565"/>
        </w:trPr>
        <w:tc>
          <w:tcPr>
            <w:tcW w:w="2571" w:type="dxa"/>
          </w:tcPr>
          <w:p w14:paraId="38E5F77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Objections to depo design.</w:t>
            </w:r>
          </w:p>
        </w:tc>
        <w:tc>
          <w:tcPr>
            <w:tcW w:w="251" w:type="dxa"/>
          </w:tcPr>
          <w:p w14:paraId="6953AB41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49DDD5B2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3 weeks</w:t>
            </w:r>
          </w:p>
        </w:tc>
        <w:tc>
          <w:tcPr>
            <w:tcW w:w="2000" w:type="dxa"/>
          </w:tcPr>
          <w:p w14:paraId="5E5BFBE2" w14:textId="1819D891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June 1</w:t>
            </w:r>
            <w:r w:rsidR="007B1DDE" w:rsidRPr="004B21CE">
              <w:rPr>
                <w:rFonts w:eastAsia="Calibri"/>
                <w:b/>
                <w:sz w:val="24"/>
                <w:szCs w:val="24"/>
              </w:rPr>
              <w:t>2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4B21C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09DAEE5D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EF7106C" w14:textId="23855AC3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July 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573DC04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7060A61" w14:textId="5E0C8346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Aug. 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7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3DC919FC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66F69E01" w14:textId="7EC2BBD6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Aug. </w:t>
            </w:r>
            <w:r w:rsidR="008442DB" w:rsidRPr="00B1188F">
              <w:rPr>
                <w:rFonts w:eastAsia="Calibri"/>
                <w:b/>
                <w:sz w:val="24"/>
                <w:szCs w:val="24"/>
              </w:rPr>
              <w:t>28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B1188F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EC7E70" w:rsidRPr="00EC7E70" w14:paraId="03AEB985" w14:textId="77777777" w:rsidTr="00B1188F">
        <w:trPr>
          <w:trHeight w:val="290"/>
        </w:trPr>
        <w:tc>
          <w:tcPr>
            <w:tcW w:w="2571" w:type="dxa"/>
          </w:tcPr>
          <w:p w14:paraId="2B46315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Pretrial Conference</w:t>
            </w:r>
          </w:p>
        </w:tc>
        <w:tc>
          <w:tcPr>
            <w:tcW w:w="251" w:type="dxa"/>
          </w:tcPr>
          <w:p w14:paraId="3EDFD862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2C7CF228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weeks</w:t>
            </w:r>
          </w:p>
        </w:tc>
        <w:tc>
          <w:tcPr>
            <w:tcW w:w="2000" w:type="dxa"/>
          </w:tcPr>
          <w:p w14:paraId="5062B81B" w14:textId="5B3B82D1" w:rsidR="00EC7E70" w:rsidRPr="008159CF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8159CF">
              <w:rPr>
                <w:rFonts w:eastAsia="Calibri"/>
                <w:b/>
                <w:color w:val="FF0000"/>
                <w:sz w:val="24"/>
                <w:szCs w:val="24"/>
              </w:rPr>
              <w:t xml:space="preserve">June </w:t>
            </w:r>
            <w:r w:rsidR="007B1DDE" w:rsidRPr="008159CF">
              <w:rPr>
                <w:rFonts w:eastAsia="Calibri"/>
                <w:b/>
                <w:color w:val="FF0000"/>
                <w:sz w:val="24"/>
                <w:szCs w:val="24"/>
              </w:rPr>
              <w:t>5</w:t>
            </w:r>
            <w:r w:rsidRPr="008159CF">
              <w:rPr>
                <w:rFonts w:eastAsia="Calibri"/>
                <w:b/>
                <w:color w:val="FF0000"/>
                <w:sz w:val="24"/>
                <w:szCs w:val="24"/>
              </w:rPr>
              <w:t>, 2028</w:t>
            </w:r>
          </w:p>
        </w:tc>
        <w:tc>
          <w:tcPr>
            <w:tcW w:w="360" w:type="dxa"/>
          </w:tcPr>
          <w:p w14:paraId="763DB9E6" w14:textId="77777777" w:rsidR="00EC7E70" w:rsidRPr="008159CF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911A172" w14:textId="5C979C7B" w:rsidR="00EC7E70" w:rsidRPr="008159CF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8159CF">
              <w:rPr>
                <w:rFonts w:eastAsia="Calibri"/>
                <w:b/>
                <w:color w:val="FF0000"/>
                <w:sz w:val="24"/>
                <w:szCs w:val="24"/>
              </w:rPr>
              <w:t>June 2</w:t>
            </w:r>
            <w:r w:rsidR="008442DB" w:rsidRPr="008159CF">
              <w:rPr>
                <w:rFonts w:eastAsia="Calibri"/>
                <w:b/>
                <w:color w:val="FF0000"/>
                <w:sz w:val="24"/>
                <w:szCs w:val="24"/>
              </w:rPr>
              <w:t>6</w:t>
            </w:r>
            <w:r w:rsidRPr="008159CF">
              <w:rPr>
                <w:rFonts w:eastAsia="Calibri"/>
                <w:b/>
                <w:color w:val="FF0000"/>
                <w:sz w:val="24"/>
                <w:szCs w:val="24"/>
              </w:rPr>
              <w:t>, 2028</w:t>
            </w:r>
          </w:p>
        </w:tc>
        <w:tc>
          <w:tcPr>
            <w:tcW w:w="270" w:type="dxa"/>
          </w:tcPr>
          <w:p w14:paraId="746B53AC" w14:textId="77777777" w:rsidR="00EC7E70" w:rsidRPr="008159CF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475F5B4" w14:textId="1AE3CBFB" w:rsidR="00EC7E70" w:rsidRPr="008159CF" w:rsidRDefault="008442DB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8159CF">
              <w:rPr>
                <w:rFonts w:eastAsia="Calibri"/>
                <w:b/>
                <w:color w:val="FF0000"/>
                <w:sz w:val="24"/>
                <w:szCs w:val="24"/>
              </w:rPr>
              <w:t>July</w:t>
            </w:r>
            <w:r w:rsidR="00EC7E70" w:rsidRPr="008159CF">
              <w:rPr>
                <w:rFonts w:eastAsia="Calibri"/>
                <w:b/>
                <w:color w:val="FF0000"/>
                <w:sz w:val="24"/>
                <w:szCs w:val="24"/>
              </w:rPr>
              <w:t xml:space="preserve"> </w:t>
            </w:r>
            <w:r w:rsidRPr="008159CF">
              <w:rPr>
                <w:rFonts w:eastAsia="Calibri"/>
                <w:b/>
                <w:color w:val="FF0000"/>
                <w:sz w:val="24"/>
                <w:szCs w:val="24"/>
              </w:rPr>
              <w:t>31</w:t>
            </w:r>
            <w:r w:rsidR="00EC7E70" w:rsidRPr="008159CF">
              <w:rPr>
                <w:rFonts w:eastAsia="Calibri"/>
                <w:b/>
                <w:color w:val="FF0000"/>
                <w:sz w:val="24"/>
                <w:szCs w:val="24"/>
              </w:rPr>
              <w:t>, 2028</w:t>
            </w:r>
          </w:p>
        </w:tc>
        <w:tc>
          <w:tcPr>
            <w:tcW w:w="270" w:type="dxa"/>
          </w:tcPr>
          <w:p w14:paraId="4C5FDCEC" w14:textId="77777777" w:rsidR="00EC7E70" w:rsidRPr="008159CF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4AB1E1B" w14:textId="2CC71D13" w:rsidR="00EC7E70" w:rsidRPr="008159CF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8159CF">
              <w:rPr>
                <w:rFonts w:eastAsia="Calibri"/>
                <w:b/>
                <w:color w:val="FF0000"/>
                <w:sz w:val="24"/>
                <w:szCs w:val="24"/>
              </w:rPr>
              <w:t>Aug. 2</w:t>
            </w:r>
            <w:r w:rsidR="008442DB" w:rsidRPr="008159CF">
              <w:rPr>
                <w:rFonts w:eastAsia="Calibri"/>
                <w:b/>
                <w:color w:val="FF0000"/>
                <w:sz w:val="24"/>
                <w:szCs w:val="24"/>
              </w:rPr>
              <w:t>1</w:t>
            </w:r>
            <w:r w:rsidRPr="008159CF">
              <w:rPr>
                <w:rFonts w:eastAsia="Calibri"/>
                <w:b/>
                <w:color w:val="FF0000"/>
                <w:sz w:val="24"/>
                <w:szCs w:val="24"/>
              </w:rPr>
              <w:t>, 2028</w:t>
            </w:r>
          </w:p>
        </w:tc>
      </w:tr>
      <w:tr w:rsidR="00EC7E70" w:rsidRPr="00EC7E70" w14:paraId="5FBB6980" w14:textId="77777777" w:rsidTr="00B1188F">
        <w:trPr>
          <w:trHeight w:val="275"/>
        </w:trPr>
        <w:tc>
          <w:tcPr>
            <w:tcW w:w="2571" w:type="dxa"/>
          </w:tcPr>
          <w:p w14:paraId="610FD04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Pretrial Order</w:t>
            </w:r>
          </w:p>
        </w:tc>
        <w:tc>
          <w:tcPr>
            <w:tcW w:w="251" w:type="dxa"/>
          </w:tcPr>
          <w:p w14:paraId="36B5E6AC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7B5F14C5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1 month</w:t>
            </w:r>
          </w:p>
        </w:tc>
        <w:tc>
          <w:tcPr>
            <w:tcW w:w="2000" w:type="dxa"/>
          </w:tcPr>
          <w:p w14:paraId="09ACC3EE" w14:textId="6096A4F2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June </w:t>
            </w:r>
            <w:r w:rsidR="004B21CE" w:rsidRPr="004B21CE">
              <w:rPr>
                <w:rFonts w:eastAsia="Calibri"/>
                <w:b/>
                <w:sz w:val="24"/>
                <w:szCs w:val="24"/>
              </w:rPr>
              <w:t>5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4B21C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43E52667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8FF05F3" w14:textId="3221FCD6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June 2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6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7A940E8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CFDFCF4" w14:textId="0D7B8140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July 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28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56DDE13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19154316" w14:textId="38A0EFB6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Aug. </w:t>
            </w:r>
            <w:r w:rsidR="008442DB" w:rsidRPr="00B1188F">
              <w:rPr>
                <w:rFonts w:eastAsia="Calibri"/>
                <w:b/>
                <w:sz w:val="24"/>
                <w:szCs w:val="24"/>
              </w:rPr>
              <w:t>18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B1188F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EC7E70" w:rsidRPr="00EC7E70" w14:paraId="0921330C" w14:textId="77777777" w:rsidTr="00B1188F">
        <w:trPr>
          <w:trHeight w:val="565"/>
        </w:trPr>
        <w:tc>
          <w:tcPr>
            <w:tcW w:w="2571" w:type="dxa"/>
          </w:tcPr>
          <w:p w14:paraId="33CB2A6B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Opposing counsel pretrial order</w:t>
            </w:r>
          </w:p>
        </w:tc>
        <w:tc>
          <w:tcPr>
            <w:tcW w:w="251" w:type="dxa"/>
          </w:tcPr>
          <w:p w14:paraId="1427195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3B033F72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15 days</w:t>
            </w:r>
          </w:p>
        </w:tc>
        <w:tc>
          <w:tcPr>
            <w:tcW w:w="2000" w:type="dxa"/>
          </w:tcPr>
          <w:p w14:paraId="06A5DE65" w14:textId="32B7E79C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June 1</w:t>
            </w:r>
            <w:r w:rsidR="004B21CE" w:rsidRPr="004B21CE">
              <w:rPr>
                <w:rFonts w:eastAsia="Calibri"/>
                <w:b/>
                <w:sz w:val="24"/>
                <w:szCs w:val="24"/>
              </w:rPr>
              <w:t>9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4B21C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2451845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64EA132" w14:textId="1C36EAA2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July 1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718ADFB7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7B5668A" w14:textId="372B1356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Aug. 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14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052BAE1A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77C2D98F" w14:textId="04AEF85F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Sept. </w:t>
            </w:r>
            <w:r w:rsidR="008442DB" w:rsidRPr="00B1188F">
              <w:rPr>
                <w:rFonts w:eastAsia="Calibri"/>
                <w:b/>
                <w:sz w:val="24"/>
                <w:szCs w:val="24"/>
              </w:rPr>
              <w:t>4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B1188F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EC7E70" w:rsidRPr="00EC7E70" w14:paraId="7F5DA082" w14:textId="77777777" w:rsidTr="00B1188F">
        <w:trPr>
          <w:trHeight w:val="275"/>
        </w:trPr>
        <w:tc>
          <w:tcPr>
            <w:tcW w:w="2571" w:type="dxa"/>
          </w:tcPr>
          <w:p w14:paraId="59AFFCA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Jury Instructions</w:t>
            </w:r>
          </w:p>
        </w:tc>
        <w:tc>
          <w:tcPr>
            <w:tcW w:w="251" w:type="dxa"/>
          </w:tcPr>
          <w:p w14:paraId="4F7C2300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14:paraId="6857A7C4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 xml:space="preserve">7 days </w:t>
            </w:r>
          </w:p>
        </w:tc>
        <w:tc>
          <w:tcPr>
            <w:tcW w:w="2000" w:type="dxa"/>
          </w:tcPr>
          <w:p w14:paraId="05CBF235" w14:textId="4781B386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June 2</w:t>
            </w:r>
            <w:r w:rsidR="004B21CE" w:rsidRPr="004B21CE">
              <w:rPr>
                <w:rFonts w:eastAsia="Calibri"/>
                <w:b/>
                <w:sz w:val="24"/>
                <w:szCs w:val="24"/>
              </w:rPr>
              <w:t>6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4B21C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14:paraId="7C17933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F77E5D9" w14:textId="3D642A1A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July 1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7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25B97E4A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82EA929" w14:textId="41E92631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Aug. 2</w:t>
            </w:r>
            <w:r w:rsidR="008442DB" w:rsidRPr="008442DB">
              <w:rPr>
                <w:rFonts w:eastAsia="Calibri"/>
                <w:b/>
                <w:sz w:val="24"/>
                <w:szCs w:val="24"/>
              </w:rPr>
              <w:t>1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8442DB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70" w:type="dxa"/>
          </w:tcPr>
          <w:p w14:paraId="111C604A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08A6BAEC" w14:textId="544A9976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Sept. 1</w:t>
            </w:r>
            <w:r w:rsidR="008442DB" w:rsidRPr="00B1188F">
              <w:rPr>
                <w:rFonts w:eastAsia="Calibri"/>
                <w:b/>
                <w:sz w:val="24"/>
                <w:szCs w:val="24"/>
              </w:rPr>
              <w:t>1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Pr="00B1188F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</w:tbl>
    <w:p w14:paraId="45E3A4F2" w14:textId="77777777" w:rsidR="00EC7E70" w:rsidRPr="00EC7E70" w:rsidRDefault="00EC7E70" w:rsidP="00EC7E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3BAC5C" w14:textId="77777777" w:rsidR="00EC7E70" w:rsidRPr="00EC7E70" w:rsidRDefault="00EC7E70" w:rsidP="00EC7E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C7E70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1150141A" w14:textId="77777777" w:rsidR="00EC7E70" w:rsidRPr="00EC7E70" w:rsidRDefault="00EC7E70" w:rsidP="00EC7E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25"/>
        <w:tblW w:w="7350" w:type="dxa"/>
        <w:tblLook w:val="04A0" w:firstRow="1" w:lastRow="0" w:firstColumn="1" w:lastColumn="0" w:noHBand="0" w:noVBand="1"/>
      </w:tblPr>
      <w:tblGrid>
        <w:gridCol w:w="2646"/>
        <w:gridCol w:w="349"/>
        <w:gridCol w:w="1868"/>
        <w:gridCol w:w="349"/>
        <w:gridCol w:w="1816"/>
        <w:gridCol w:w="322"/>
      </w:tblGrid>
      <w:tr w:rsidR="00EC7E70" w:rsidRPr="00EC7E70" w14:paraId="2B8BA53B" w14:textId="77777777" w:rsidTr="00EC7E70">
        <w:trPr>
          <w:trHeight w:val="657"/>
        </w:trPr>
        <w:tc>
          <w:tcPr>
            <w:tcW w:w="2646" w:type="dxa"/>
            <w:shd w:val="clear" w:color="auto" w:fill="E2EFD9"/>
          </w:tcPr>
          <w:p w14:paraId="481FD24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Docket Call Date </w:t>
            </w:r>
          </w:p>
        </w:tc>
        <w:tc>
          <w:tcPr>
            <w:tcW w:w="349" w:type="dxa"/>
            <w:shd w:val="clear" w:color="auto" w:fill="E2EFD9"/>
          </w:tcPr>
          <w:p w14:paraId="07D2EDC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  <w:shd w:val="clear" w:color="auto" w:fill="E2EFD9"/>
          </w:tcPr>
          <w:p w14:paraId="41F881B2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Timeframe</w:t>
            </w:r>
          </w:p>
        </w:tc>
        <w:tc>
          <w:tcPr>
            <w:tcW w:w="349" w:type="dxa"/>
            <w:shd w:val="clear" w:color="auto" w:fill="E2EFD9"/>
          </w:tcPr>
          <w:p w14:paraId="75946F6A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E2EFD9"/>
          </w:tcPr>
          <w:p w14:paraId="5A8328F9" w14:textId="62908322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Nov. </w:t>
            </w: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  <w:shd w:val="clear" w:color="auto" w:fill="E2EFD9"/>
          </w:tcPr>
          <w:p w14:paraId="74C7AED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2DCCBB86" w14:textId="77777777" w:rsidTr="000F0CC8">
        <w:trPr>
          <w:trHeight w:val="580"/>
        </w:trPr>
        <w:tc>
          <w:tcPr>
            <w:tcW w:w="2646" w:type="dxa"/>
          </w:tcPr>
          <w:p w14:paraId="274E9F9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Settlement Conference Deadline</w:t>
            </w:r>
          </w:p>
        </w:tc>
        <w:tc>
          <w:tcPr>
            <w:tcW w:w="349" w:type="dxa"/>
          </w:tcPr>
          <w:p w14:paraId="0E4CADC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2EB2BFC6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6 Months before trial</w:t>
            </w:r>
          </w:p>
        </w:tc>
        <w:tc>
          <w:tcPr>
            <w:tcW w:w="349" w:type="dxa"/>
          </w:tcPr>
          <w:p w14:paraId="1A73CFAC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14:paraId="67F2AA8F" w14:textId="00009720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May </w:t>
            </w:r>
            <w:r w:rsidR="00B1188F">
              <w:rPr>
                <w:rFonts w:eastAsia="Calibri"/>
                <w:b/>
                <w:sz w:val="24"/>
                <w:szCs w:val="24"/>
              </w:rPr>
              <w:t>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</w:tcPr>
          <w:p w14:paraId="63862F2D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7E7FF85E" w14:textId="77777777" w:rsidTr="000F0CC8">
        <w:trPr>
          <w:trHeight w:val="856"/>
        </w:trPr>
        <w:tc>
          <w:tcPr>
            <w:tcW w:w="2646" w:type="dxa"/>
          </w:tcPr>
          <w:p w14:paraId="2242C5EB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Rule 1-56 (MSJ)/Expert Motions</w:t>
            </w:r>
          </w:p>
        </w:tc>
        <w:tc>
          <w:tcPr>
            <w:tcW w:w="349" w:type="dxa"/>
          </w:tcPr>
          <w:p w14:paraId="76AF91B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48765FBE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months before trial</w:t>
            </w:r>
          </w:p>
        </w:tc>
        <w:tc>
          <w:tcPr>
            <w:tcW w:w="349" w:type="dxa"/>
          </w:tcPr>
          <w:p w14:paraId="0043C77B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14:paraId="434869CA" w14:textId="6A2105EB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July </w:t>
            </w:r>
            <w:r w:rsidR="00B1188F">
              <w:rPr>
                <w:rFonts w:eastAsia="Calibri"/>
                <w:b/>
                <w:sz w:val="24"/>
                <w:szCs w:val="24"/>
              </w:rPr>
              <w:t>6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</w:tcPr>
          <w:p w14:paraId="4C0F356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0053FC86" w14:textId="77777777" w:rsidTr="000F0CC8">
        <w:trPr>
          <w:trHeight w:val="565"/>
        </w:trPr>
        <w:tc>
          <w:tcPr>
            <w:tcW w:w="2646" w:type="dxa"/>
          </w:tcPr>
          <w:p w14:paraId="0E68337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Discovery Deadline</w:t>
            </w:r>
          </w:p>
        </w:tc>
        <w:tc>
          <w:tcPr>
            <w:tcW w:w="349" w:type="dxa"/>
          </w:tcPr>
          <w:p w14:paraId="4E8A7BA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31B663FA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5 months before trial</w:t>
            </w:r>
          </w:p>
        </w:tc>
        <w:tc>
          <w:tcPr>
            <w:tcW w:w="349" w:type="dxa"/>
          </w:tcPr>
          <w:p w14:paraId="3D262B0A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14:paraId="7C4DE177" w14:textId="21ECAC7C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June </w:t>
            </w:r>
            <w:r w:rsidR="00B1188F">
              <w:rPr>
                <w:rFonts w:eastAsia="Calibri"/>
                <w:b/>
                <w:sz w:val="24"/>
                <w:szCs w:val="24"/>
              </w:rPr>
              <w:t>6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</w:tcPr>
          <w:p w14:paraId="52CF935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560CE777" w14:textId="77777777" w:rsidTr="000F0CC8">
        <w:trPr>
          <w:trHeight w:val="565"/>
        </w:trPr>
        <w:tc>
          <w:tcPr>
            <w:tcW w:w="2646" w:type="dxa"/>
          </w:tcPr>
          <w:p w14:paraId="310B4F9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Plaintiff’s Experts</w:t>
            </w:r>
          </w:p>
        </w:tc>
        <w:tc>
          <w:tcPr>
            <w:tcW w:w="349" w:type="dxa"/>
          </w:tcPr>
          <w:p w14:paraId="19F8FC1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7FEBFB55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7 1/2 months before trial</w:t>
            </w:r>
          </w:p>
        </w:tc>
        <w:tc>
          <w:tcPr>
            <w:tcW w:w="349" w:type="dxa"/>
          </w:tcPr>
          <w:p w14:paraId="1B15EB2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14:paraId="32EC34EE" w14:textId="4CCC110A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March 2</w:t>
            </w:r>
            <w:r w:rsidR="00B1188F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</w:tcPr>
          <w:p w14:paraId="2AB7538C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4B3D4F42" w14:textId="77777777" w:rsidTr="000F0CC8">
        <w:trPr>
          <w:trHeight w:val="565"/>
        </w:trPr>
        <w:tc>
          <w:tcPr>
            <w:tcW w:w="2646" w:type="dxa"/>
          </w:tcPr>
          <w:p w14:paraId="4818B69E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Defendant’s Experts</w:t>
            </w:r>
          </w:p>
        </w:tc>
        <w:tc>
          <w:tcPr>
            <w:tcW w:w="349" w:type="dxa"/>
          </w:tcPr>
          <w:p w14:paraId="7722A4E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071E675A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6 months before trial</w:t>
            </w:r>
          </w:p>
        </w:tc>
        <w:tc>
          <w:tcPr>
            <w:tcW w:w="349" w:type="dxa"/>
          </w:tcPr>
          <w:p w14:paraId="346FAB5B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14:paraId="3B0D9CB9" w14:textId="0BD9CBE4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May </w:t>
            </w:r>
            <w:r w:rsidR="00B1188F">
              <w:rPr>
                <w:rFonts w:eastAsia="Calibri"/>
                <w:b/>
                <w:sz w:val="24"/>
                <w:szCs w:val="24"/>
              </w:rPr>
              <w:t>8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</w:tcPr>
          <w:p w14:paraId="144236C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7A4EFC6D" w14:textId="77777777" w:rsidTr="000F0CC8">
        <w:trPr>
          <w:trHeight w:val="565"/>
        </w:trPr>
        <w:tc>
          <w:tcPr>
            <w:tcW w:w="2646" w:type="dxa"/>
          </w:tcPr>
          <w:p w14:paraId="0A166954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Non-Expert Witnesses</w:t>
            </w:r>
          </w:p>
        </w:tc>
        <w:tc>
          <w:tcPr>
            <w:tcW w:w="349" w:type="dxa"/>
          </w:tcPr>
          <w:p w14:paraId="18D3608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002B10E9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months before trial</w:t>
            </w:r>
          </w:p>
        </w:tc>
        <w:tc>
          <w:tcPr>
            <w:tcW w:w="349" w:type="dxa"/>
          </w:tcPr>
          <w:p w14:paraId="0F346369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14:paraId="67D65F6D" w14:textId="59F4DD39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July </w:t>
            </w:r>
            <w:r w:rsidR="00B1188F">
              <w:rPr>
                <w:rFonts w:eastAsia="Calibri"/>
                <w:b/>
                <w:sz w:val="24"/>
                <w:szCs w:val="24"/>
              </w:rPr>
              <w:t>6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</w:tcPr>
          <w:p w14:paraId="2617CE3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3E24788B" w14:textId="77777777" w:rsidTr="000F0CC8">
        <w:trPr>
          <w:trHeight w:val="565"/>
        </w:trPr>
        <w:tc>
          <w:tcPr>
            <w:tcW w:w="2646" w:type="dxa"/>
          </w:tcPr>
          <w:p w14:paraId="4336E9BE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Final Witness List</w:t>
            </w:r>
          </w:p>
        </w:tc>
        <w:tc>
          <w:tcPr>
            <w:tcW w:w="349" w:type="dxa"/>
          </w:tcPr>
          <w:p w14:paraId="2CB1F98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42BDE81D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6 weeks before trial</w:t>
            </w:r>
          </w:p>
        </w:tc>
        <w:tc>
          <w:tcPr>
            <w:tcW w:w="349" w:type="dxa"/>
          </w:tcPr>
          <w:p w14:paraId="0A7E6BFE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14:paraId="2F019F61" w14:textId="107E0446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Sept. 2</w:t>
            </w:r>
            <w:r w:rsidR="00B1188F">
              <w:rPr>
                <w:rFonts w:eastAsia="Calibri"/>
                <w:b/>
                <w:sz w:val="24"/>
                <w:szCs w:val="24"/>
              </w:rPr>
              <w:t>5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</w:tcPr>
          <w:p w14:paraId="6C4C173D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1B29F20A" w14:textId="77777777" w:rsidTr="000F0CC8">
        <w:trPr>
          <w:trHeight w:val="580"/>
        </w:trPr>
        <w:tc>
          <w:tcPr>
            <w:tcW w:w="2646" w:type="dxa"/>
          </w:tcPr>
          <w:p w14:paraId="1831503A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Exhibits</w:t>
            </w:r>
          </w:p>
        </w:tc>
        <w:tc>
          <w:tcPr>
            <w:tcW w:w="349" w:type="dxa"/>
          </w:tcPr>
          <w:p w14:paraId="36DF91D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39EADDF7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weeks before trial</w:t>
            </w:r>
          </w:p>
        </w:tc>
        <w:tc>
          <w:tcPr>
            <w:tcW w:w="349" w:type="dxa"/>
          </w:tcPr>
          <w:p w14:paraId="0252260D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14:paraId="248A619E" w14:textId="730CB06F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Oct. </w:t>
            </w:r>
            <w:r w:rsidR="00F0362B">
              <w:rPr>
                <w:rFonts w:eastAsia="Calibri"/>
                <w:b/>
                <w:sz w:val="24"/>
                <w:szCs w:val="24"/>
              </w:rPr>
              <w:t>10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</w:tcPr>
          <w:p w14:paraId="6BCFBA4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01098305" w14:textId="77777777" w:rsidTr="000F0CC8">
        <w:trPr>
          <w:trHeight w:val="275"/>
        </w:trPr>
        <w:tc>
          <w:tcPr>
            <w:tcW w:w="2646" w:type="dxa"/>
          </w:tcPr>
          <w:p w14:paraId="33371E9C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Depo Designations</w:t>
            </w:r>
          </w:p>
        </w:tc>
        <w:tc>
          <w:tcPr>
            <w:tcW w:w="349" w:type="dxa"/>
          </w:tcPr>
          <w:p w14:paraId="649E0A41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1DFC59AD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weeks</w:t>
            </w:r>
          </w:p>
        </w:tc>
        <w:tc>
          <w:tcPr>
            <w:tcW w:w="349" w:type="dxa"/>
          </w:tcPr>
          <w:p w14:paraId="7508F13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14:paraId="731A29EF" w14:textId="160FAF6D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Oct. </w:t>
            </w:r>
            <w:r w:rsidR="00F0362B">
              <w:rPr>
                <w:rFonts w:eastAsia="Calibri"/>
                <w:b/>
                <w:sz w:val="24"/>
                <w:szCs w:val="24"/>
              </w:rPr>
              <w:t>10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</w:tcPr>
          <w:p w14:paraId="4DC7B221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4D472DEC" w14:textId="77777777" w:rsidTr="000F0CC8">
        <w:trPr>
          <w:trHeight w:val="565"/>
        </w:trPr>
        <w:tc>
          <w:tcPr>
            <w:tcW w:w="2646" w:type="dxa"/>
          </w:tcPr>
          <w:p w14:paraId="64F400ED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Objections to depo design.</w:t>
            </w:r>
          </w:p>
        </w:tc>
        <w:tc>
          <w:tcPr>
            <w:tcW w:w="349" w:type="dxa"/>
          </w:tcPr>
          <w:p w14:paraId="7FD4611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119D57E5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3 weeks</w:t>
            </w:r>
          </w:p>
        </w:tc>
        <w:tc>
          <w:tcPr>
            <w:tcW w:w="349" w:type="dxa"/>
          </w:tcPr>
          <w:p w14:paraId="5C41AA01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14:paraId="5E23E2F2" w14:textId="29C1DB83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Oct. 1</w:t>
            </w:r>
            <w:r w:rsidR="00B1188F">
              <w:rPr>
                <w:rFonts w:eastAsia="Calibri"/>
                <w:b/>
                <w:sz w:val="24"/>
                <w:szCs w:val="24"/>
              </w:rPr>
              <w:t>6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</w:tcPr>
          <w:p w14:paraId="21C63E0D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2D9F6406" w14:textId="77777777" w:rsidTr="000F0CC8">
        <w:trPr>
          <w:trHeight w:val="290"/>
        </w:trPr>
        <w:tc>
          <w:tcPr>
            <w:tcW w:w="2646" w:type="dxa"/>
          </w:tcPr>
          <w:p w14:paraId="3EB98F3A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Pretrial Conference</w:t>
            </w:r>
          </w:p>
        </w:tc>
        <w:tc>
          <w:tcPr>
            <w:tcW w:w="349" w:type="dxa"/>
          </w:tcPr>
          <w:p w14:paraId="6FB86B6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10FD2543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4 weeks</w:t>
            </w:r>
          </w:p>
        </w:tc>
        <w:tc>
          <w:tcPr>
            <w:tcW w:w="349" w:type="dxa"/>
          </w:tcPr>
          <w:p w14:paraId="5A8B42E5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14:paraId="2B9236F1" w14:textId="26CD5BE9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Oct. </w:t>
            </w:r>
            <w:r w:rsidR="001D0185">
              <w:rPr>
                <w:rFonts w:eastAsia="Calibri"/>
                <w:b/>
                <w:sz w:val="24"/>
                <w:szCs w:val="24"/>
              </w:rPr>
              <w:t>10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</w:tcPr>
          <w:p w14:paraId="235276AC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5A030F34" w14:textId="77777777" w:rsidTr="000F0CC8">
        <w:trPr>
          <w:trHeight w:val="275"/>
        </w:trPr>
        <w:tc>
          <w:tcPr>
            <w:tcW w:w="2646" w:type="dxa"/>
          </w:tcPr>
          <w:p w14:paraId="56CD1537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Pretrial Order</w:t>
            </w:r>
          </w:p>
        </w:tc>
        <w:tc>
          <w:tcPr>
            <w:tcW w:w="349" w:type="dxa"/>
          </w:tcPr>
          <w:p w14:paraId="14B3D36C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51C2940D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1 month</w:t>
            </w:r>
          </w:p>
        </w:tc>
        <w:tc>
          <w:tcPr>
            <w:tcW w:w="349" w:type="dxa"/>
          </w:tcPr>
          <w:p w14:paraId="30B68AF1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14:paraId="65FD1FAF" w14:textId="679DD7CF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 xml:space="preserve">Oct. </w:t>
            </w:r>
            <w:r w:rsidR="00B1188F">
              <w:rPr>
                <w:rFonts w:eastAsia="Calibri"/>
                <w:b/>
                <w:sz w:val="24"/>
                <w:szCs w:val="24"/>
              </w:rPr>
              <w:t>6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</w:tcPr>
          <w:p w14:paraId="3AB55823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6C323270" w14:textId="77777777" w:rsidTr="000F0CC8">
        <w:trPr>
          <w:trHeight w:val="565"/>
        </w:trPr>
        <w:tc>
          <w:tcPr>
            <w:tcW w:w="2646" w:type="dxa"/>
          </w:tcPr>
          <w:p w14:paraId="426B2B9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Opposing counsel pretrial order</w:t>
            </w:r>
          </w:p>
        </w:tc>
        <w:tc>
          <w:tcPr>
            <w:tcW w:w="349" w:type="dxa"/>
          </w:tcPr>
          <w:p w14:paraId="2473F05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0ED7DABA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>15 days</w:t>
            </w:r>
          </w:p>
        </w:tc>
        <w:tc>
          <w:tcPr>
            <w:tcW w:w="349" w:type="dxa"/>
          </w:tcPr>
          <w:p w14:paraId="09EECFFD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14:paraId="29ADDC27" w14:textId="481A71E4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Oct. 2</w:t>
            </w:r>
            <w:r w:rsidR="00B1188F">
              <w:rPr>
                <w:rFonts w:eastAsia="Calibri"/>
                <w:b/>
                <w:sz w:val="24"/>
                <w:szCs w:val="24"/>
              </w:rPr>
              <w:t>3</w:t>
            </w:r>
            <w:r w:rsidRPr="00EC7E70"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</w:tcPr>
          <w:p w14:paraId="0DE38356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C7E70" w:rsidRPr="00EC7E70" w14:paraId="4B6B8690" w14:textId="77777777" w:rsidTr="000F0CC8">
        <w:trPr>
          <w:trHeight w:val="275"/>
        </w:trPr>
        <w:tc>
          <w:tcPr>
            <w:tcW w:w="2646" w:type="dxa"/>
          </w:tcPr>
          <w:p w14:paraId="5CC5D55E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C7E70">
              <w:rPr>
                <w:rFonts w:eastAsia="Calibri"/>
                <w:b/>
                <w:sz w:val="24"/>
                <w:szCs w:val="24"/>
              </w:rPr>
              <w:t>Jury Instructions</w:t>
            </w:r>
          </w:p>
        </w:tc>
        <w:tc>
          <w:tcPr>
            <w:tcW w:w="349" w:type="dxa"/>
          </w:tcPr>
          <w:p w14:paraId="2C975988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14:paraId="45527CD7" w14:textId="77777777" w:rsidR="00EC7E70" w:rsidRPr="00EC7E70" w:rsidRDefault="00EC7E70" w:rsidP="00EC7E70">
            <w:pPr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EC7E70">
              <w:rPr>
                <w:rFonts w:eastAsia="Calibri"/>
                <w:b/>
                <w:color w:val="FF0000"/>
                <w:sz w:val="24"/>
                <w:szCs w:val="24"/>
              </w:rPr>
              <w:t xml:space="preserve">7 days </w:t>
            </w:r>
          </w:p>
        </w:tc>
        <w:tc>
          <w:tcPr>
            <w:tcW w:w="349" w:type="dxa"/>
          </w:tcPr>
          <w:p w14:paraId="088C140F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14:paraId="00EA2FA9" w14:textId="2173DEF6" w:rsidR="00EC7E70" w:rsidRPr="00EC7E70" w:rsidRDefault="00B1188F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Oct</w:t>
            </w:r>
            <w:r w:rsidR="00EC7E70" w:rsidRPr="00EC7E70">
              <w:rPr>
                <w:rFonts w:eastAsia="Calibri"/>
                <w:b/>
                <w:sz w:val="24"/>
                <w:szCs w:val="24"/>
              </w:rPr>
              <w:t xml:space="preserve">. </w:t>
            </w:r>
            <w:r>
              <w:rPr>
                <w:rFonts w:eastAsia="Calibri"/>
                <w:b/>
                <w:sz w:val="24"/>
                <w:szCs w:val="24"/>
              </w:rPr>
              <w:t>30</w:t>
            </w:r>
            <w:r w:rsidR="00EC7E70" w:rsidRPr="00EC7E70">
              <w:rPr>
                <w:rFonts w:eastAsia="Calibri"/>
                <w:b/>
                <w:sz w:val="24"/>
                <w:szCs w:val="24"/>
              </w:rPr>
              <w:t>, 202</w:t>
            </w:r>
            <w:r w:rsidR="00EC7E70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22" w:type="dxa"/>
          </w:tcPr>
          <w:p w14:paraId="33332051" w14:textId="77777777" w:rsidR="00EC7E70" w:rsidRPr="00EC7E70" w:rsidRDefault="00EC7E70" w:rsidP="00EC7E70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77161E0F" w14:textId="77777777" w:rsidR="00EC7E70" w:rsidRPr="00EC7E70" w:rsidRDefault="00EC7E70" w:rsidP="00EC7E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8C2295" w14:textId="77777777" w:rsidR="00EC7E70" w:rsidRPr="00EC7E70" w:rsidRDefault="00EC7E70" w:rsidP="00EC7E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176ECA" w14:textId="77777777" w:rsidR="00EC7E70" w:rsidRPr="00EC7E70" w:rsidRDefault="00EC7E70" w:rsidP="00EC7E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023238" w14:textId="77777777" w:rsidR="00EC7E70" w:rsidRPr="00EC7E70" w:rsidRDefault="00EC7E70" w:rsidP="00EC7E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4D6B54" w14:textId="77777777" w:rsidR="00EC7E70" w:rsidRPr="00EC7E70" w:rsidRDefault="00EC7E70" w:rsidP="00EC7E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1B5F51" w14:textId="77777777" w:rsidR="00EC7E70" w:rsidRPr="00EC7E70" w:rsidRDefault="00EC7E70" w:rsidP="00EC7E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246C2F" w14:textId="77777777" w:rsidR="00EC7E70" w:rsidRPr="00EC7E70" w:rsidRDefault="00EC7E70" w:rsidP="00EC7E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572509" w14:textId="77777777" w:rsidR="00EC7E70" w:rsidRPr="00EC7E70" w:rsidRDefault="00EC7E70" w:rsidP="00EC7E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349BB7" w14:textId="77777777" w:rsidR="00EC7E70" w:rsidRPr="00EC7E70" w:rsidRDefault="00EC7E70" w:rsidP="00EC7E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46A653" w14:textId="77777777" w:rsidR="00EC7E70" w:rsidRPr="00EC7E70" w:rsidRDefault="00EC7E70" w:rsidP="00EC7E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67BF1B" w14:textId="77777777" w:rsidR="00EC7E70" w:rsidRPr="00EC7E70" w:rsidRDefault="00EC7E70" w:rsidP="00EC7E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A98D27" w14:textId="77777777" w:rsidR="001E37B1" w:rsidRDefault="00CC691B"/>
    <w:sectPr w:rsidR="001E37B1" w:rsidSect="00FE7BEC">
      <w:pgSz w:w="15840" w:h="12240" w:orient="landscape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70"/>
    <w:rsid w:val="00014BB4"/>
    <w:rsid w:val="000A6869"/>
    <w:rsid w:val="001D0185"/>
    <w:rsid w:val="004B21CE"/>
    <w:rsid w:val="007860AE"/>
    <w:rsid w:val="007B1DDE"/>
    <w:rsid w:val="008159CF"/>
    <w:rsid w:val="008442DB"/>
    <w:rsid w:val="00954D8D"/>
    <w:rsid w:val="009636BE"/>
    <w:rsid w:val="009B36E1"/>
    <w:rsid w:val="00A86869"/>
    <w:rsid w:val="00AE41E9"/>
    <w:rsid w:val="00B03521"/>
    <w:rsid w:val="00B1188F"/>
    <w:rsid w:val="00CC691B"/>
    <w:rsid w:val="00DB1A82"/>
    <w:rsid w:val="00E138CC"/>
    <w:rsid w:val="00EC7E70"/>
    <w:rsid w:val="00F0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CBF9D"/>
  <w15:chartTrackingRefBased/>
  <w15:docId w15:val="{B5BBA157-ED7B-4063-A43F-C8B67B54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7E7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Sena, Reyna A</dc:creator>
  <cp:keywords/>
  <dc:description/>
  <cp:lastModifiedBy>Sena, Reyna A</cp:lastModifiedBy>
  <cp:revision>4</cp:revision>
  <dcterms:created xsi:type="dcterms:W3CDTF">2026-06-30T20:04:00Z</dcterms:created>
  <dcterms:modified xsi:type="dcterms:W3CDTF">2026-07-01T19:48:00Z</dcterms:modified>
</cp:coreProperties>
</file>